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35" w:rsidRDefault="007E0135" w:rsidP="007E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Ramowy program stażu dla technika żywienia i usług gastronomicznych</w:t>
      </w:r>
    </w:p>
    <w:p w:rsidR="007E0135" w:rsidRDefault="007E0135" w:rsidP="007E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terminie 02.09.2024 – 11.04.2025</w:t>
      </w:r>
    </w:p>
    <w:p w:rsidR="007E0135" w:rsidRPr="007E0135" w:rsidRDefault="007E0135" w:rsidP="007E0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7E013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  <w:t>1. Przygotowanie i wydawanie dań.</w:t>
      </w:r>
    </w:p>
    <w:p w:rsidR="007E0135" w:rsidRPr="001D73A9" w:rsidRDefault="007E0135" w:rsidP="007E0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E0135" w:rsidRPr="007E0135" w:rsidRDefault="007E0135" w:rsidP="007E0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35">
        <w:rPr>
          <w:rFonts w:ascii="Times New Roman" w:hAnsi="Times New Roman" w:cs="Times New Roman"/>
          <w:sz w:val="24"/>
          <w:szCs w:val="24"/>
        </w:rPr>
        <w:t>Wykonywanie czynności zawodowych na stanowiskach produkcyjnych w zakładach gastronomicznych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135">
        <w:rPr>
          <w:rFonts w:ascii="Times New Roman" w:hAnsi="Times New Roman" w:cs="Times New Roman"/>
          <w:sz w:val="24"/>
          <w:szCs w:val="24"/>
        </w:rPr>
        <w:t>Praktyczne zastosowanie przepisów i proc</w:t>
      </w:r>
      <w:r>
        <w:rPr>
          <w:rFonts w:ascii="Times New Roman" w:hAnsi="Times New Roman" w:cs="Times New Roman"/>
          <w:sz w:val="24"/>
          <w:szCs w:val="24"/>
        </w:rPr>
        <w:t xml:space="preserve">edur obowiązujących w zakładzie </w:t>
      </w:r>
      <w:r w:rsidRPr="007E0135">
        <w:rPr>
          <w:rFonts w:ascii="Times New Roman" w:hAnsi="Times New Roman" w:cs="Times New Roman"/>
          <w:sz w:val="24"/>
          <w:szCs w:val="24"/>
        </w:rPr>
        <w:t>gastronomicznym, Magazynowanie środk</w:t>
      </w:r>
      <w:r>
        <w:rPr>
          <w:rFonts w:ascii="Times New Roman" w:hAnsi="Times New Roman" w:cs="Times New Roman"/>
          <w:sz w:val="24"/>
          <w:szCs w:val="24"/>
        </w:rPr>
        <w:t xml:space="preserve">ów żywności w warunkach zakładu </w:t>
      </w:r>
      <w:r w:rsidRPr="007E0135">
        <w:rPr>
          <w:rFonts w:ascii="Times New Roman" w:hAnsi="Times New Roman" w:cs="Times New Roman"/>
          <w:sz w:val="24"/>
          <w:szCs w:val="24"/>
        </w:rPr>
        <w:t>gastronomicznego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135">
        <w:rPr>
          <w:rFonts w:ascii="Times New Roman" w:hAnsi="Times New Roman" w:cs="Times New Roman"/>
          <w:sz w:val="24"/>
          <w:szCs w:val="24"/>
        </w:rPr>
        <w:t>Funkcjonowanie zakładu gastronomicznego w praktyce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135">
        <w:rPr>
          <w:rFonts w:ascii="Times New Roman" w:hAnsi="Times New Roman" w:cs="Times New Roman"/>
          <w:sz w:val="24"/>
          <w:szCs w:val="24"/>
        </w:rPr>
        <w:t>Działalność promocyjna i reklamowa zakładu gastronomicznego</w:t>
      </w:r>
    </w:p>
    <w:p w:rsidR="007E0135" w:rsidRDefault="007E0135" w:rsidP="007E01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7E0135">
        <w:rPr>
          <w:u w:val="single"/>
        </w:rPr>
        <w:t xml:space="preserve">2. </w:t>
      </w:r>
      <w:r w:rsidRPr="007E0135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Organizacja żywienia i usług gastronomicznych</w:t>
      </w:r>
    </w:p>
    <w:p w:rsidR="007E0135" w:rsidRDefault="007E0135" w:rsidP="007E01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:rsidR="007E0135" w:rsidRDefault="007E0135" w:rsidP="007E01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35">
        <w:rPr>
          <w:rFonts w:ascii="Times New Roman" w:hAnsi="Times New Roman" w:cs="Times New Roman"/>
          <w:sz w:val="24"/>
          <w:szCs w:val="24"/>
        </w:rPr>
        <w:t>Planuje posiłki oraz układa jadłospisy; stosuje metody oceny sposobów żywienia, oblicza wartość energetyczną i odżywczą potraw,  ocenia jadłospisy i podejmuje działania korygujące, przestrzegając zasad racjonalnego żywienia, korzysta ze specjalistycznych programów komputerowych do planowania, rozliczania i oceny żywienia, planuje usługi gastronomiczne, dobiera metody i techniki obsługi do rodzaju usług gastronomicznych, przygotowuje miejsca wykonania usług gastronomicznych, dobiera zastawę i bieliznę stołową, dobiera urządzenia i sprzęt do wykonania usług gastronomicznych, użytkuje sprzęt i urządzenia do wykonania usług gastronomicznych, wykonuje czynności porządkowe, rozlicza sprzęt, zastawę i bieliznę stołową po wykonaniu usług gastronomicznych, korzysta ze specjalistycznych programów komputerowych do planowania i rozliczania kosztów usług gastronomicznych.</w:t>
      </w:r>
    </w:p>
    <w:p w:rsidR="007E0135" w:rsidRDefault="007E0135" w:rsidP="00EF71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A6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3. Pozostałe umiejętności i kompetencje nabywane w naturalnym środowisku pracy, jak: praca zespołowa, kontakt z klientem, budowanie relacji, radzenie sobie ze stresem, umiejętność rozwiązywania konfliktów czy praca pod presją czasu.</w:t>
      </w:r>
      <w:r w:rsidR="00EF718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718A" w:rsidRPr="00836E20">
        <w:rPr>
          <w:rFonts w:ascii="Times New Roman" w:hAnsi="Times New Roman" w:cs="Times New Roman"/>
          <w:sz w:val="24"/>
          <w:szCs w:val="24"/>
          <w:u w:val="single"/>
        </w:rPr>
        <w:t>Zapoznanie się ze specyfiką pracy i zadaniami</w:t>
      </w:r>
      <w:r w:rsidR="00EF718A">
        <w:rPr>
          <w:rFonts w:ascii="Times New Roman" w:hAnsi="Times New Roman" w:cs="Times New Roman"/>
          <w:sz w:val="24"/>
          <w:szCs w:val="24"/>
          <w:u w:val="single"/>
        </w:rPr>
        <w:t xml:space="preserve"> ww. firmy</w:t>
      </w:r>
      <w:r w:rsidR="0056571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F718A">
        <w:rPr>
          <w:rFonts w:ascii="Times New Roman" w:hAnsi="Times New Roman" w:cs="Times New Roman"/>
          <w:sz w:val="24"/>
          <w:szCs w:val="24"/>
          <w:u w:val="single"/>
        </w:rPr>
        <w:t xml:space="preserve"> instytucji czy przedsiębiorstwa. </w:t>
      </w:r>
      <w:r w:rsidR="00EF718A" w:rsidRPr="00836E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718A" w:rsidRPr="00EF718A" w:rsidRDefault="00EF718A" w:rsidP="00EF71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0135" w:rsidRDefault="007E0135" w:rsidP="007E0135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 xml:space="preserve">  Podpis stażysty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5672">
        <w:rPr>
          <w:rFonts w:ascii="Times New Roman" w:hAnsi="Times New Roman" w:cs="Times New Roman"/>
        </w:rPr>
        <w:t xml:space="preserve"> Pieczątka i podpis pracodawcy</w:t>
      </w:r>
    </w:p>
    <w:p w:rsidR="007E0135" w:rsidRPr="00A05672" w:rsidRDefault="007E0135" w:rsidP="007E0135">
      <w:pPr>
        <w:rPr>
          <w:rFonts w:ascii="Times New Roman" w:hAnsi="Times New Roman" w:cs="Times New Roman"/>
        </w:rPr>
      </w:pPr>
    </w:p>
    <w:p w:rsidR="007E0135" w:rsidRDefault="007E0135" w:rsidP="007E0135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 xml:space="preserve">………………………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05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05672">
        <w:rPr>
          <w:rFonts w:ascii="Times New Roman" w:hAnsi="Times New Roman" w:cs="Times New Roman"/>
        </w:rPr>
        <w:t xml:space="preserve">  ……………………………………</w:t>
      </w:r>
    </w:p>
    <w:p w:rsidR="007E0135" w:rsidRPr="00A05672" w:rsidRDefault="007E0135" w:rsidP="007E0135">
      <w:pPr>
        <w:rPr>
          <w:rFonts w:ascii="Times New Roman" w:hAnsi="Times New Roman" w:cs="Times New Roman"/>
        </w:rPr>
      </w:pPr>
    </w:p>
    <w:p w:rsidR="007E0135" w:rsidRPr="00A05672" w:rsidRDefault="007E0135" w:rsidP="007E0135">
      <w:pPr>
        <w:spacing w:line="240" w:lineRule="auto"/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Zatwierdzam, ……………………………………………..</w:t>
      </w:r>
    </w:p>
    <w:p w:rsidR="004526D2" w:rsidRPr="007E0135" w:rsidRDefault="007E0135" w:rsidP="007E013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Podpis dyrektora szkoły</w:t>
      </w:r>
    </w:p>
    <w:sectPr w:rsidR="004526D2" w:rsidRPr="007E0135" w:rsidSect="00EF71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0135"/>
    <w:rsid w:val="003F48A1"/>
    <w:rsid w:val="004526D2"/>
    <w:rsid w:val="005059DB"/>
    <w:rsid w:val="0056571F"/>
    <w:rsid w:val="007E0135"/>
    <w:rsid w:val="00E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E0135"/>
  </w:style>
  <w:style w:type="paragraph" w:customStyle="1" w:styleId="Bezodstpw1">
    <w:name w:val="Bez odstępów1"/>
    <w:qFormat/>
    <w:rsid w:val="007E013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2024-09-02T11:55:00Z</dcterms:created>
  <dcterms:modified xsi:type="dcterms:W3CDTF">2024-09-03T08:09:00Z</dcterms:modified>
</cp:coreProperties>
</file>